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AFD39" w14:textId="7B47F692" w:rsidR="00243C64" w:rsidRPr="002D7A71" w:rsidRDefault="001F2EF4" w:rsidP="002D7A71">
      <w:pPr>
        <w:jc w:val="center"/>
        <w:rPr>
          <w:rFonts w:ascii="Calibri" w:eastAsia="MS Mincho" w:hAnsi="Calibri" w:cs="Calibri"/>
          <w:color w:val="2F5496" w:themeColor="accent1" w:themeShade="BF"/>
          <w:sz w:val="22"/>
          <w:szCs w:val="18"/>
          <w:lang w:val="es-GT" w:eastAsia="ja-JP"/>
        </w:rPr>
      </w:pPr>
      <w:r w:rsidRPr="002D7A71">
        <w:rPr>
          <w:rFonts w:ascii="Calibri" w:eastAsia="MS Mincho" w:hAnsi="Calibri" w:cs="Calibri"/>
          <w:color w:val="2F5496" w:themeColor="accent1" w:themeShade="BF"/>
          <w:sz w:val="32"/>
          <w:lang w:val="es-GT" w:eastAsia="ja-JP"/>
        </w:rPr>
        <w:t xml:space="preserve">Programa </w:t>
      </w:r>
      <w:r w:rsidR="00C20850" w:rsidRPr="002D7A71">
        <w:rPr>
          <w:rFonts w:ascii="Calibri" w:eastAsia="MS Mincho" w:hAnsi="Calibri" w:cs="Calibri"/>
          <w:color w:val="2F5496" w:themeColor="accent1" w:themeShade="BF"/>
          <w:sz w:val="32"/>
          <w:lang w:val="es-GT" w:eastAsia="ja-JP"/>
        </w:rPr>
        <w:t xml:space="preserve"> </w:t>
      </w:r>
      <w:r w:rsidR="00C20850" w:rsidRPr="002D7A71">
        <w:rPr>
          <w:rFonts w:ascii="Calibri" w:eastAsia="MS Mincho" w:hAnsi="Calibri" w:cs="Calibri"/>
          <w:i/>
          <w:color w:val="2F5496" w:themeColor="accent1" w:themeShade="BF"/>
          <w:sz w:val="32"/>
          <w:lang w:val="es-GT" w:eastAsia="ja-JP"/>
        </w:rPr>
        <w:t>Jóvenes rurales con capacitación y asesoría técnica en actividades productivas y ambientales</w:t>
      </w:r>
      <w:r w:rsidR="00C20850" w:rsidRPr="002D7A71">
        <w:rPr>
          <w:rFonts w:ascii="Calibri" w:eastAsia="MS Mincho" w:hAnsi="Calibri" w:cs="Calibri"/>
          <w:color w:val="2F5496" w:themeColor="accent1" w:themeShade="BF"/>
          <w:sz w:val="32"/>
          <w:lang w:val="es-GT" w:eastAsia="ja-JP"/>
        </w:rPr>
        <w:t xml:space="preserve"> </w:t>
      </w:r>
      <w:r w:rsidRPr="002D7A71">
        <w:rPr>
          <w:rFonts w:ascii="Calibri" w:eastAsia="MS Mincho" w:hAnsi="Calibri" w:cs="Calibri"/>
          <w:color w:val="2F5496" w:themeColor="accent1" w:themeShade="BF"/>
          <w:sz w:val="32"/>
          <w:lang w:val="es-GT" w:eastAsia="ja-JP"/>
        </w:rPr>
        <w:t>del año 2021</w:t>
      </w:r>
      <w:r w:rsidR="002D7A71" w:rsidRPr="002D7A71">
        <w:rPr>
          <w:rFonts w:ascii="Calibri" w:eastAsia="MS Mincho" w:hAnsi="Calibri" w:cs="Calibri"/>
          <w:color w:val="2F5496" w:themeColor="accent1" w:themeShade="BF"/>
          <w:sz w:val="32"/>
          <w:lang w:val="es-GT" w:eastAsia="ja-JP"/>
        </w:rPr>
        <w:t>.</w:t>
      </w:r>
    </w:p>
    <w:p w14:paraId="454B592A" w14:textId="77777777" w:rsidR="001F2EF4" w:rsidRDefault="001F2EF4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9D87BB9" w14:textId="77777777" w:rsidR="00174452" w:rsidRDefault="00174452" w:rsidP="002D7A71">
      <w:pPr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6B38761C" w14:textId="35011DFE" w:rsidR="001F2EF4" w:rsidRDefault="00BD2CD7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F33C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Tabla No. 1 </w:t>
      </w:r>
      <w:r w:rsidR="00C20850" w:rsidRPr="00C2085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Jóvenes rurales con capacitación y asesoría técnica en actividades productivas y ambientales</w:t>
      </w:r>
    </w:p>
    <w:p w14:paraId="0DE18795" w14:textId="77777777" w:rsidR="00C20850" w:rsidRDefault="00C20850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</w:p>
    <w:p w14:paraId="17D7A907" w14:textId="3022F5DA" w:rsidR="00C20850" w:rsidRDefault="00C20850" w:rsidP="00243C64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</w:pPr>
      <w:r w:rsidRPr="00C20850">
        <w:rPr>
          <w:noProof/>
          <w:lang w:val="es-GT" w:eastAsia="es-GT"/>
        </w:rPr>
        <w:drawing>
          <wp:inline distT="0" distB="0" distL="0" distR="0" wp14:anchorId="22091A49" wp14:editId="1E9EBF08">
            <wp:extent cx="4552950" cy="6427156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495" cy="643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D7570" w14:textId="7E479229" w:rsidR="00243C64" w:rsidRPr="00CF33C0" w:rsidRDefault="00243C64" w:rsidP="00153A30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No. 1 Fuente </w:t>
      </w:r>
      <w:r w:rsidR="00D84A00">
        <w:rPr>
          <w:rFonts w:eastAsia="MS Mincho" w:cstheme="minorHAnsi"/>
          <w:sz w:val="16"/>
          <w:szCs w:val="16"/>
          <w:lang w:val="es-GT" w:eastAsia="ja-JP"/>
        </w:rPr>
        <w:t>DICORER</w:t>
      </w:r>
      <w:r w:rsidR="00081918">
        <w:rPr>
          <w:rFonts w:eastAsia="MS Mincho" w:cstheme="minorHAnsi"/>
          <w:sz w:val="16"/>
          <w:szCs w:val="16"/>
          <w:lang w:val="es-GT" w:eastAsia="ja-JP"/>
        </w:rPr>
        <w:t>-</w:t>
      </w:r>
      <w:r w:rsidR="00DA3A71" w:rsidRPr="00CF33C0">
        <w:rPr>
          <w:rFonts w:eastAsia="MS Mincho" w:cstheme="minorHAnsi"/>
          <w:sz w:val="16"/>
          <w:szCs w:val="16"/>
          <w:lang w:val="es-GT" w:eastAsia="ja-JP"/>
        </w:rPr>
        <w:t>MAGA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>. 320-2011</w:t>
      </w:r>
    </w:p>
    <w:p w14:paraId="5F3F0900" w14:textId="77777777" w:rsidR="00243C64" w:rsidRPr="00CF33C0" w:rsidRDefault="00E8322B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lastRenderedPageBreak/>
        <w:t>Tabla elaborada UDRI 202</w:t>
      </w:r>
      <w:r w:rsidR="0054361C">
        <w:rPr>
          <w:rFonts w:eastAsia="MS Mincho" w:cstheme="minorHAnsi"/>
          <w:sz w:val="16"/>
          <w:szCs w:val="16"/>
          <w:lang w:val="es-GT" w:eastAsia="ja-JP"/>
        </w:rPr>
        <w:t>2</w:t>
      </w:r>
    </w:p>
    <w:p w14:paraId="10493180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62FCBB0A" w14:textId="7D9CB00D" w:rsidR="0054361C" w:rsidRDefault="00243C64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CF33C0">
        <w:rPr>
          <w:rFonts w:ascii="Calibri" w:eastAsia="MS Mincho" w:hAnsi="Calibri" w:cs="Calibri"/>
          <w:b/>
          <w:sz w:val="22"/>
          <w:szCs w:val="22"/>
          <w:lang w:val="es-GT" w:eastAsia="ja-JP"/>
        </w:rPr>
        <w:t>GRAFICA No. 1</w:t>
      </w:r>
      <w:r w:rsidR="009B187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C20850" w:rsidRPr="00C20850">
        <w:rPr>
          <w:rFonts w:ascii="Calibri" w:eastAsia="MS Mincho" w:hAnsi="Calibri" w:cs="Calibri"/>
          <w:b/>
          <w:sz w:val="22"/>
          <w:szCs w:val="22"/>
          <w:lang w:val="es-GT" w:eastAsia="ja-JP"/>
        </w:rPr>
        <w:t>Jóvenes rurales con capacitación y asesoría técnica en actividades productivas y ambientales</w:t>
      </w:r>
    </w:p>
    <w:p w14:paraId="32A42DA9" w14:textId="77777777" w:rsidR="00D84A00" w:rsidRDefault="00D84A00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5F786CAE" w14:textId="23A7C57B" w:rsidR="00D84A00" w:rsidRDefault="00D84A00" w:rsidP="0054361C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noProof/>
          <w:sz w:val="22"/>
          <w:szCs w:val="22"/>
          <w:lang w:val="es-GT" w:eastAsia="es-GT"/>
        </w:rPr>
        <w:drawing>
          <wp:inline distT="0" distB="0" distL="0" distR="0" wp14:anchorId="7A329455" wp14:editId="0D18DF6E">
            <wp:extent cx="4191000" cy="251924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282" cy="2523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DC6721" w14:textId="2A3A938D" w:rsidR="002417BC" w:rsidRDefault="002417BC" w:rsidP="002417BC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>Gráfica No. 1 Fuente</w:t>
      </w:r>
      <w:r w:rsidR="00081918"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9B2E28">
        <w:rPr>
          <w:rFonts w:eastAsia="MS Mincho" w:cstheme="minorHAnsi"/>
          <w:sz w:val="16"/>
          <w:szCs w:val="16"/>
          <w:lang w:val="es-GT" w:eastAsia="ja-JP"/>
        </w:rPr>
        <w:t>DICORER</w:t>
      </w:r>
      <w:r w:rsidR="00081918">
        <w:rPr>
          <w:rFonts w:eastAsia="MS Mincho" w:cstheme="minorHAnsi"/>
          <w:sz w:val="16"/>
          <w:szCs w:val="16"/>
          <w:lang w:val="es-GT" w:eastAsia="ja-JP"/>
        </w:rPr>
        <w:t>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126D3136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Gráfica elaborada UDRI 2022</w:t>
      </w:r>
    </w:p>
    <w:p w14:paraId="02059E64" w14:textId="77777777" w:rsidR="00243C64" w:rsidRPr="00CF33C0" w:rsidRDefault="00243C64" w:rsidP="00243C64">
      <w:pPr>
        <w:jc w:val="center"/>
        <w:rPr>
          <w:rFonts w:eastAsia="MS Mincho" w:cstheme="minorHAnsi"/>
          <w:b/>
          <w:sz w:val="16"/>
          <w:szCs w:val="16"/>
          <w:lang w:val="es-GT" w:eastAsia="ja-JP"/>
        </w:rPr>
      </w:pPr>
    </w:p>
    <w:p w14:paraId="2C9A1787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762E9265" w14:textId="4095CACC" w:rsidR="004118D8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2335EE">
        <w:rPr>
          <w:rFonts w:eastAsia="MS Mincho" w:cstheme="minorHAnsi"/>
          <w:sz w:val="22"/>
          <w:szCs w:val="22"/>
          <w:lang w:val="es-GT" w:eastAsia="ja-JP"/>
        </w:rPr>
        <w:t>La gráfica No. 1 refleja la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 distribución del</w:t>
      </w:r>
      <w:r w:rsidRPr="002335EE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081918" w:rsidRPr="009B2E28">
        <w:rPr>
          <w:rFonts w:eastAsia="MS Mincho" w:cstheme="minorHAnsi"/>
          <w:i/>
          <w:sz w:val="22"/>
          <w:szCs w:val="22"/>
          <w:lang w:val="es-GT" w:eastAsia="ja-JP"/>
        </w:rPr>
        <w:t xml:space="preserve">Programa de </w:t>
      </w:r>
      <w:r w:rsidR="009B2E28" w:rsidRPr="009B2E28">
        <w:rPr>
          <w:rFonts w:eastAsia="MS Mincho" w:cstheme="minorHAnsi"/>
          <w:i/>
          <w:sz w:val="22"/>
          <w:szCs w:val="22"/>
          <w:lang w:val="es-GT" w:eastAsia="ja-JP"/>
        </w:rPr>
        <w:t>Jóvenes rurales con capacitación y asesoría técnica en actividades productivas y ambientales</w:t>
      </w:r>
      <w:r w:rsidR="0008191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para el Pueblo Ladino, Maya con sus veintidós comunidades lingüísticas, que se detallan a continuación: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K'iche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Poqomam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Q'eqchi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Poqomchi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',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Ch'orti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Q'anjob'al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Jakalteka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/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Popti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T’zutujil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Chuj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Chalchiteka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Tektiteko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Ixil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Awakateka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Sipakapense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Itza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Mopan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Sakapulteko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,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Uspanteko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; así como también el Pueblo </w:t>
      </w:r>
      <w:proofErr w:type="spellStart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>Xinka</w:t>
      </w:r>
      <w:proofErr w:type="spellEnd"/>
      <w:r w:rsidR="004118D8" w:rsidRPr="002335EE">
        <w:rPr>
          <w:rFonts w:eastAsia="MS Mincho" w:cstheme="minorHAnsi"/>
          <w:sz w:val="22"/>
          <w:szCs w:val="22"/>
          <w:lang w:val="es-GT" w:eastAsia="ja-JP"/>
        </w:rPr>
        <w:t xml:space="preserve"> y el Pueblo Garífuna.</w:t>
      </w:r>
      <w:r w:rsidR="004118D8" w:rsidRP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4118D8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4FEE5C1B" w14:textId="77777777" w:rsidR="00243C64" w:rsidRPr="002E5B6F" w:rsidRDefault="00243C64" w:rsidP="00243C64">
      <w:pPr>
        <w:jc w:val="both"/>
        <w:rPr>
          <w:rFonts w:ascii="Arial" w:eastAsia="MS Mincho" w:hAnsi="Arial" w:cs="Arial"/>
          <w:lang w:val="es-GT" w:eastAsia="ja-JP"/>
        </w:rPr>
      </w:pPr>
    </w:p>
    <w:p w14:paraId="06504597" w14:textId="44B1950E" w:rsidR="00243C64" w:rsidRPr="00CF33C0" w:rsidRDefault="00243C64" w:rsidP="00243C64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CF33C0">
        <w:rPr>
          <w:rFonts w:eastAsia="MS Mincho" w:cstheme="minorHAnsi"/>
          <w:sz w:val="22"/>
          <w:szCs w:val="22"/>
          <w:lang w:val="es-GT" w:eastAsia="ja-JP"/>
        </w:rPr>
        <w:t xml:space="preserve">A continuación describiremos </w:t>
      </w:r>
      <w:r w:rsidR="0054361C">
        <w:rPr>
          <w:rFonts w:eastAsia="MS Mincho" w:cstheme="minorHAnsi"/>
          <w:sz w:val="22"/>
          <w:szCs w:val="22"/>
          <w:lang w:val="es-GT" w:eastAsia="ja-JP"/>
        </w:rPr>
        <w:t>l</w:t>
      </w:r>
      <w:r w:rsidR="004118D8">
        <w:rPr>
          <w:rFonts w:eastAsia="MS Mincho" w:cstheme="minorHAnsi"/>
          <w:sz w:val="22"/>
          <w:szCs w:val="22"/>
          <w:lang w:val="es-GT" w:eastAsia="ja-JP"/>
        </w:rPr>
        <w:t>os cinco pueblos/comunidades lingüísticas más beneficiados</w:t>
      </w:r>
      <w:r w:rsidRPr="00CF33C0">
        <w:rPr>
          <w:rFonts w:eastAsia="MS Mincho" w:cstheme="minorHAnsi"/>
          <w:sz w:val="22"/>
          <w:szCs w:val="22"/>
          <w:lang w:val="es-GT" w:eastAsia="ja-JP"/>
        </w:rPr>
        <w:t>:</w:t>
      </w:r>
    </w:p>
    <w:p w14:paraId="508A53CC" w14:textId="77777777" w:rsidR="00243C64" w:rsidRPr="00CF33C0" w:rsidRDefault="00243C64" w:rsidP="00243C64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365C1333" w14:textId="223817D0" w:rsidR="0054361C" w:rsidRDefault="00243C64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  <w:r w:rsidRPr="00CF33C0">
        <w:rPr>
          <w:rFonts w:eastAsia="MS Mincho" w:cstheme="minorHAnsi"/>
          <w:b/>
          <w:sz w:val="22"/>
          <w:szCs w:val="22"/>
          <w:lang w:val="es-GT" w:eastAsia="ja-JP"/>
        </w:rPr>
        <w:t>TABLA</w:t>
      </w:r>
      <w:r w:rsidR="00ED2781">
        <w:rPr>
          <w:rFonts w:eastAsia="MS Mincho" w:cstheme="minorHAnsi"/>
          <w:b/>
          <w:sz w:val="22"/>
          <w:szCs w:val="22"/>
          <w:lang w:val="es-GT" w:eastAsia="ja-JP"/>
        </w:rPr>
        <w:t xml:space="preserve"> Y GRÁFICA </w:t>
      </w:r>
      <w:r w:rsidRPr="00CF33C0">
        <w:rPr>
          <w:rFonts w:eastAsia="MS Mincho" w:cstheme="minorHAnsi"/>
          <w:b/>
          <w:sz w:val="22"/>
          <w:szCs w:val="22"/>
          <w:lang w:val="es-GT" w:eastAsia="ja-JP"/>
        </w:rPr>
        <w:t>No.</w:t>
      </w:r>
      <w:r w:rsidR="009B2E28">
        <w:rPr>
          <w:rFonts w:eastAsia="MS Mincho" w:cstheme="minorHAnsi"/>
          <w:b/>
          <w:sz w:val="22"/>
          <w:szCs w:val="22"/>
          <w:lang w:val="es-GT" w:eastAsia="ja-JP"/>
        </w:rPr>
        <w:t xml:space="preserve"> 2</w:t>
      </w:r>
      <w:r w:rsidRPr="00CF33C0">
        <w:rPr>
          <w:rFonts w:eastAsia="MS Mincho" w:cstheme="minorHAnsi"/>
          <w:b/>
          <w:sz w:val="22"/>
          <w:szCs w:val="22"/>
          <w:lang w:val="es-GT" w:eastAsia="ja-JP"/>
        </w:rPr>
        <w:t xml:space="preserve"> </w:t>
      </w:r>
      <w:r w:rsidR="00C20850" w:rsidRPr="00C20850">
        <w:rPr>
          <w:rFonts w:eastAsia="MS Mincho" w:cstheme="minorHAnsi"/>
          <w:b/>
          <w:sz w:val="22"/>
          <w:szCs w:val="22"/>
          <w:lang w:val="es-GT" w:eastAsia="ja-JP"/>
        </w:rPr>
        <w:t xml:space="preserve">Jóvenes rurales con capacitación y asesoría técnica en actividades productivas y ambientales </w:t>
      </w:r>
      <w:r w:rsidR="00623AA6">
        <w:rPr>
          <w:rFonts w:eastAsia="MS Mincho" w:cstheme="minorHAnsi"/>
          <w:b/>
          <w:sz w:val="22"/>
          <w:szCs w:val="22"/>
          <w:lang w:val="es-GT" w:eastAsia="ja-JP"/>
        </w:rPr>
        <w:t>/Comunidad Lingüística y Cantidad más beneficiados</w:t>
      </w:r>
    </w:p>
    <w:p w14:paraId="0D097DDD" w14:textId="77777777" w:rsidR="00052348" w:rsidRDefault="00052348" w:rsidP="004F4246">
      <w:pPr>
        <w:jc w:val="center"/>
        <w:rPr>
          <w:rFonts w:eastAsia="MS Mincho" w:cstheme="minorHAnsi"/>
          <w:b/>
          <w:sz w:val="22"/>
          <w:szCs w:val="22"/>
          <w:lang w:val="es-GT" w:eastAsia="ja-JP"/>
        </w:rPr>
      </w:pPr>
    </w:p>
    <w:p w14:paraId="402E4746" w14:textId="5E66457D" w:rsidR="00052348" w:rsidRDefault="009B2E28" w:rsidP="00ED2781">
      <w:pPr>
        <w:rPr>
          <w:rFonts w:eastAsia="MS Mincho" w:cstheme="minorHAnsi"/>
          <w:b/>
          <w:sz w:val="22"/>
          <w:szCs w:val="22"/>
          <w:lang w:val="es-GT" w:eastAsia="ja-JP"/>
        </w:rPr>
      </w:pPr>
      <w:r w:rsidRPr="009B2E28">
        <w:rPr>
          <w:noProof/>
          <w:lang w:val="es-GT" w:eastAsia="es-GT"/>
        </w:rPr>
        <w:drawing>
          <wp:inline distT="0" distB="0" distL="0" distR="0" wp14:anchorId="4710C4A4" wp14:editId="62D6A1C3">
            <wp:extent cx="2552700" cy="17335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 w:cstheme="minorHAnsi"/>
          <w:b/>
          <w:noProof/>
          <w:sz w:val="22"/>
          <w:szCs w:val="22"/>
          <w:lang w:val="es-GT" w:eastAsia="es-GT"/>
        </w:rPr>
        <w:drawing>
          <wp:inline distT="0" distB="0" distL="0" distR="0" wp14:anchorId="798FBFCF" wp14:editId="385719AE">
            <wp:extent cx="2505075" cy="1705610"/>
            <wp:effectExtent l="0" t="0" r="9525" b="889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481" cy="1731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B2AA4" w14:textId="6C672A5D" w:rsidR="00243C64" w:rsidRPr="00CF33C0" w:rsidRDefault="00243C64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Tabla </w:t>
      </w:r>
      <w:r w:rsidR="00ED2781">
        <w:rPr>
          <w:rFonts w:eastAsia="MS Mincho" w:cstheme="minorHAnsi"/>
          <w:sz w:val="16"/>
          <w:szCs w:val="16"/>
          <w:lang w:val="es-GT" w:eastAsia="ja-JP"/>
        </w:rPr>
        <w:t xml:space="preserve">y Gráfica 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No. 2 Fuente </w:t>
      </w:r>
      <w:r w:rsidR="009B2E28">
        <w:rPr>
          <w:rFonts w:eastAsia="MS Mincho" w:cstheme="minorHAnsi"/>
          <w:sz w:val="16"/>
          <w:szCs w:val="16"/>
          <w:lang w:val="es-GT" w:eastAsia="ja-JP"/>
        </w:rPr>
        <w:t>DICORER</w:t>
      </w:r>
      <w:r w:rsidR="00B62561">
        <w:rPr>
          <w:rFonts w:eastAsia="MS Mincho" w:cstheme="minorHAnsi"/>
          <w:sz w:val="16"/>
          <w:szCs w:val="16"/>
          <w:lang w:val="es-GT" w:eastAsia="ja-JP"/>
        </w:rPr>
        <w:t>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6DBFA11A" w14:textId="77777777" w:rsidR="00243C64" w:rsidRPr="00CF33C0" w:rsidRDefault="0054361C" w:rsidP="00243C64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p w14:paraId="6B94663E" w14:textId="77777777" w:rsidR="00243C64" w:rsidRPr="00EE7814" w:rsidRDefault="00243C64" w:rsidP="00243C64">
      <w:pPr>
        <w:jc w:val="center"/>
        <w:rPr>
          <w:rFonts w:ascii="Arial" w:eastAsia="MS Mincho" w:hAnsi="Arial" w:cs="Arial"/>
          <w:sz w:val="16"/>
          <w:szCs w:val="16"/>
          <w:lang w:val="es-GT" w:eastAsia="ja-JP"/>
        </w:rPr>
      </w:pPr>
    </w:p>
    <w:p w14:paraId="372345D8" w14:textId="77777777" w:rsidR="00243C64" w:rsidRPr="00243C64" w:rsidRDefault="00243C64" w:rsidP="00243C64">
      <w:pPr>
        <w:jc w:val="center"/>
        <w:rPr>
          <w:rFonts w:ascii="Calibri" w:eastAsia="MS Mincho" w:hAnsi="Calibri" w:cs="Calibri"/>
          <w:b/>
          <w:sz w:val="16"/>
          <w:szCs w:val="16"/>
          <w:lang w:val="es-GT" w:eastAsia="ja-JP"/>
        </w:rPr>
      </w:pPr>
    </w:p>
    <w:p w14:paraId="7DF47026" w14:textId="64BD82DA" w:rsidR="00091C87" w:rsidRPr="004E35C6" w:rsidRDefault="00243C64" w:rsidP="00EA3B63">
      <w:pPr>
        <w:jc w:val="both"/>
        <w:rPr>
          <w:rFonts w:eastAsia="MS Mincho" w:cstheme="minorHAnsi"/>
          <w:sz w:val="22"/>
          <w:szCs w:val="22"/>
          <w:lang w:val="es-GT" w:eastAsia="ja-JP"/>
        </w:rPr>
      </w:pPr>
      <w:r w:rsidRPr="004E35C6">
        <w:rPr>
          <w:rFonts w:eastAsia="MS Mincho" w:cstheme="minorHAnsi"/>
          <w:b/>
          <w:sz w:val="22"/>
          <w:szCs w:val="22"/>
          <w:lang w:val="es-GT" w:eastAsia="ja-JP"/>
        </w:rPr>
        <w:t xml:space="preserve">La Tabla No. 2, 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Muestra la cantidad </w:t>
      </w:r>
      <w:r w:rsidR="00B62561" w:rsidRPr="004E35C6">
        <w:rPr>
          <w:rFonts w:eastAsia="MS Mincho" w:cstheme="minorHAnsi"/>
          <w:sz w:val="22"/>
          <w:szCs w:val="22"/>
          <w:lang w:val="es-GT" w:eastAsia="ja-JP"/>
        </w:rPr>
        <w:t xml:space="preserve">de beneficiarios en el </w:t>
      </w:r>
      <w:r w:rsidR="00B62561" w:rsidRPr="009B2E28">
        <w:rPr>
          <w:rFonts w:eastAsia="MS Mincho" w:cstheme="minorHAnsi"/>
          <w:i/>
          <w:sz w:val="22"/>
          <w:szCs w:val="22"/>
          <w:lang w:val="es-GT" w:eastAsia="ja-JP"/>
        </w:rPr>
        <w:t xml:space="preserve">Programa </w:t>
      </w:r>
      <w:r w:rsidR="009B2E28" w:rsidRPr="009B2E28">
        <w:rPr>
          <w:rFonts w:eastAsia="MS Mincho" w:cstheme="minorHAnsi"/>
          <w:i/>
          <w:sz w:val="22"/>
          <w:szCs w:val="22"/>
          <w:lang w:val="es-GT" w:eastAsia="ja-JP"/>
        </w:rPr>
        <w:t>Jóvenes rurales con capacitación y asesoría técnica en actividades productivas y ambientales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, e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 xml:space="preserve">n el cual </w:t>
      </w:r>
      <w:r w:rsidR="009B2E28">
        <w:rPr>
          <w:rFonts w:eastAsia="MS Mincho" w:cstheme="minorHAnsi"/>
          <w:sz w:val="22"/>
          <w:szCs w:val="22"/>
          <w:lang w:val="es-GT" w:eastAsia="ja-JP"/>
        </w:rPr>
        <w:t>la Dirección de Coordinación y Extensión Rural (DICORER)</w:t>
      </w:r>
      <w:r w:rsidR="002335EE" w:rsidRPr="004E35C6">
        <w:rPr>
          <w:rFonts w:eastAsia="MS Mincho" w:cstheme="minorHAnsi"/>
          <w:sz w:val="22"/>
          <w:szCs w:val="22"/>
          <w:lang w:val="es-GT" w:eastAsia="ja-JP"/>
        </w:rPr>
        <w:t xml:space="preserve"> beneficio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a </w:t>
      </w:r>
      <w:r w:rsidR="0054361C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as 25 comunidades lingüísticas que compartimos en la Nación Guatemalteca.  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L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a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 xml:space="preserve"> anterior gráfica describe a los cinco más beneficiados, siendo estos pertenecientes al Pueblo </w:t>
      </w:r>
      <w:r w:rsidR="00EA3B63">
        <w:rPr>
          <w:rFonts w:eastAsia="MS Mincho" w:cstheme="minorHAnsi"/>
          <w:sz w:val="22"/>
          <w:szCs w:val="22"/>
          <w:lang w:val="es-GT" w:eastAsia="ja-JP"/>
        </w:rPr>
        <w:t>Ladino</w:t>
      </w:r>
      <w:r w:rsidR="00381C66">
        <w:rPr>
          <w:rFonts w:eastAsia="MS Mincho" w:cstheme="minorHAnsi"/>
          <w:sz w:val="22"/>
          <w:szCs w:val="22"/>
          <w:lang w:val="es-GT" w:eastAsia="ja-JP"/>
        </w:rPr>
        <w:t>;</w:t>
      </w:r>
      <w:r w:rsidR="00EA3B63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9B2E28">
        <w:rPr>
          <w:rFonts w:eastAsia="MS Mincho" w:cstheme="minorHAnsi"/>
          <w:sz w:val="22"/>
          <w:szCs w:val="22"/>
          <w:lang w:val="es-GT" w:eastAsia="ja-JP"/>
        </w:rPr>
        <w:t xml:space="preserve">Pueblo </w:t>
      </w:r>
      <w:r w:rsidR="00091C87" w:rsidRPr="004E35C6">
        <w:rPr>
          <w:rFonts w:eastAsia="MS Mincho" w:cstheme="minorHAnsi"/>
          <w:sz w:val="22"/>
          <w:szCs w:val="22"/>
          <w:lang w:val="es-GT" w:eastAsia="ja-JP"/>
        </w:rPr>
        <w:t>Maya</w:t>
      </w:r>
      <w:r w:rsidR="00174452" w:rsidRPr="004E35C6">
        <w:rPr>
          <w:rFonts w:eastAsia="MS Mincho" w:cstheme="minorHAnsi"/>
          <w:sz w:val="22"/>
          <w:szCs w:val="22"/>
          <w:lang w:val="es-GT" w:eastAsia="ja-JP"/>
        </w:rPr>
        <w:t>-</w:t>
      </w:r>
      <w:proofErr w:type="spellStart"/>
      <w:r w:rsidR="00EA3B63">
        <w:rPr>
          <w:rFonts w:eastAsia="MS Mincho" w:cstheme="minorHAnsi"/>
          <w:sz w:val="22"/>
          <w:szCs w:val="22"/>
          <w:lang w:val="es-GT" w:eastAsia="ja-JP"/>
        </w:rPr>
        <w:t>Mam</w:t>
      </w:r>
      <w:proofErr w:type="spellEnd"/>
      <w:r w:rsidR="00381C66">
        <w:rPr>
          <w:rFonts w:eastAsia="MS Mincho" w:cstheme="minorHAnsi"/>
          <w:sz w:val="22"/>
          <w:szCs w:val="22"/>
          <w:lang w:val="es-GT" w:eastAsia="ja-JP"/>
        </w:rPr>
        <w:t>;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9B2E28" w:rsidRPr="009B2E28">
        <w:rPr>
          <w:rFonts w:eastAsia="MS Mincho" w:cstheme="minorHAnsi"/>
          <w:sz w:val="22"/>
          <w:szCs w:val="22"/>
          <w:lang w:val="es-GT" w:eastAsia="ja-JP"/>
        </w:rPr>
        <w:t>Pueblo Maya-</w:t>
      </w:r>
      <w:proofErr w:type="spellStart"/>
      <w:r w:rsidR="009B2E28" w:rsidRPr="009B2E28">
        <w:rPr>
          <w:rFonts w:eastAsia="MS Mincho" w:cstheme="minorHAnsi"/>
          <w:sz w:val="22"/>
          <w:szCs w:val="22"/>
          <w:lang w:val="es-GT" w:eastAsia="ja-JP"/>
        </w:rPr>
        <w:t>K´iche</w:t>
      </w:r>
      <w:proofErr w:type="spellEnd"/>
      <w:r w:rsidR="00381C66">
        <w:rPr>
          <w:rFonts w:eastAsia="MS Mincho" w:cstheme="minorHAnsi"/>
          <w:sz w:val="22"/>
          <w:szCs w:val="22"/>
          <w:lang w:val="es-GT" w:eastAsia="ja-JP"/>
        </w:rPr>
        <w:t>;</w:t>
      </w:r>
      <w:r w:rsidR="009B2E28">
        <w:rPr>
          <w:rFonts w:eastAsia="MS Mincho" w:cstheme="minorHAnsi"/>
          <w:sz w:val="22"/>
          <w:szCs w:val="22"/>
          <w:lang w:val="es-GT" w:eastAsia="ja-JP"/>
        </w:rPr>
        <w:t xml:space="preserve"> 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 xml:space="preserve">Pueblo </w:t>
      </w:r>
      <w:r w:rsidR="009B2E28">
        <w:rPr>
          <w:rFonts w:eastAsia="MS Mincho" w:cstheme="minorHAnsi"/>
          <w:sz w:val="22"/>
          <w:szCs w:val="22"/>
          <w:lang w:val="es-GT" w:eastAsia="ja-JP"/>
        </w:rPr>
        <w:t>Maya-</w:t>
      </w:r>
      <w:proofErr w:type="spellStart"/>
      <w:r w:rsidR="009B2E28">
        <w:rPr>
          <w:rFonts w:eastAsia="MS Mincho" w:cstheme="minorHAnsi"/>
          <w:sz w:val="22"/>
          <w:szCs w:val="22"/>
          <w:lang w:val="es-GT" w:eastAsia="ja-JP"/>
        </w:rPr>
        <w:t>Q´eqchi</w:t>
      </w:r>
      <w:proofErr w:type="spellEnd"/>
      <w:r w:rsidR="009B2E28">
        <w:rPr>
          <w:rFonts w:eastAsia="MS Mincho" w:cstheme="minorHAnsi"/>
          <w:sz w:val="22"/>
          <w:szCs w:val="22"/>
          <w:lang w:val="es-GT" w:eastAsia="ja-JP"/>
        </w:rPr>
        <w:t>´</w:t>
      </w:r>
      <w:r w:rsidR="00381C66">
        <w:rPr>
          <w:rFonts w:eastAsia="MS Mincho" w:cstheme="minorHAnsi"/>
          <w:sz w:val="22"/>
          <w:szCs w:val="22"/>
          <w:lang w:val="es-GT" w:eastAsia="ja-JP"/>
        </w:rPr>
        <w:t>;</w:t>
      </w:r>
      <w:r w:rsidR="009B2E28">
        <w:rPr>
          <w:rFonts w:eastAsia="MS Mincho" w:cstheme="minorHAnsi"/>
          <w:sz w:val="22"/>
          <w:szCs w:val="22"/>
          <w:lang w:val="es-GT" w:eastAsia="ja-JP"/>
        </w:rPr>
        <w:t xml:space="preserve"> y</w:t>
      </w:r>
      <w:r w:rsidR="00381C66">
        <w:rPr>
          <w:rFonts w:eastAsia="MS Mincho" w:cstheme="minorHAnsi"/>
          <w:sz w:val="22"/>
          <w:szCs w:val="22"/>
          <w:lang w:val="es-GT" w:eastAsia="ja-JP"/>
        </w:rPr>
        <w:t xml:space="preserve">, al </w:t>
      </w:r>
      <w:r w:rsidR="009B2E28">
        <w:rPr>
          <w:rFonts w:eastAsia="MS Mincho" w:cstheme="minorHAnsi"/>
          <w:sz w:val="22"/>
          <w:szCs w:val="22"/>
          <w:lang w:val="es-GT" w:eastAsia="ja-JP"/>
        </w:rPr>
        <w:t xml:space="preserve">Pueblo </w:t>
      </w:r>
      <w:r w:rsidR="002849C6" w:rsidRPr="004E35C6">
        <w:rPr>
          <w:rFonts w:eastAsia="MS Mincho" w:cstheme="minorHAnsi"/>
          <w:sz w:val="22"/>
          <w:szCs w:val="22"/>
          <w:lang w:val="es-GT" w:eastAsia="ja-JP"/>
        </w:rPr>
        <w:t>Maya-</w:t>
      </w:r>
      <w:proofErr w:type="spellStart"/>
      <w:r w:rsidR="009B2E28">
        <w:rPr>
          <w:rFonts w:eastAsia="MS Mincho" w:cstheme="minorHAnsi"/>
          <w:sz w:val="22"/>
          <w:szCs w:val="22"/>
          <w:lang w:val="es-GT" w:eastAsia="ja-JP"/>
        </w:rPr>
        <w:t>Kaqchikel</w:t>
      </w:r>
      <w:proofErr w:type="spellEnd"/>
      <w:r w:rsidR="00EA3B63">
        <w:rPr>
          <w:rFonts w:eastAsia="MS Mincho" w:cstheme="minorHAnsi"/>
          <w:sz w:val="22"/>
          <w:szCs w:val="22"/>
          <w:lang w:val="es-GT" w:eastAsia="ja-JP"/>
        </w:rPr>
        <w:t>.</w:t>
      </w:r>
    </w:p>
    <w:p w14:paraId="38B22A94" w14:textId="7010862C" w:rsidR="009B42A6" w:rsidRPr="004E35C6" w:rsidRDefault="00F34A53" w:rsidP="00443D72">
      <w:pPr>
        <w:jc w:val="both"/>
        <w:rPr>
          <w:rFonts w:eastAsia="MS Mincho" w:cstheme="minorHAnsi"/>
          <w:b/>
          <w:sz w:val="22"/>
          <w:szCs w:val="22"/>
          <w:lang w:val="es-GT" w:eastAsia="ja-JP"/>
        </w:rPr>
      </w:pPr>
      <w:r w:rsidRPr="004E35C6">
        <w:rPr>
          <w:rFonts w:eastAsia="MS Mincho" w:cstheme="minorHAnsi"/>
          <w:sz w:val="22"/>
          <w:szCs w:val="22"/>
          <w:lang w:val="es-GT" w:eastAsia="ja-JP"/>
        </w:rPr>
        <w:t xml:space="preserve"> </w:t>
      </w:r>
    </w:p>
    <w:p w14:paraId="6E8D7BAC" w14:textId="0F60CE53" w:rsidR="00623AA6" w:rsidRDefault="00ED2781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>
        <w:rPr>
          <w:rFonts w:ascii="Calibri" w:eastAsia="MS Mincho" w:hAnsi="Calibri" w:cs="Calibri"/>
          <w:b/>
          <w:sz w:val="22"/>
          <w:szCs w:val="22"/>
          <w:lang w:val="es-GT" w:eastAsia="ja-JP"/>
        </w:rPr>
        <w:t>Tabla y Gráfica No. 3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 </w:t>
      </w:r>
      <w:r w:rsidR="00C20850" w:rsidRPr="00C20850">
        <w:rPr>
          <w:rFonts w:ascii="Calibri" w:eastAsia="MS Mincho" w:hAnsi="Calibri" w:cs="Calibri"/>
          <w:b/>
          <w:sz w:val="22"/>
          <w:szCs w:val="22"/>
          <w:lang w:val="es-GT" w:eastAsia="ja-JP"/>
        </w:rPr>
        <w:t xml:space="preserve">Jóvenes rurales con capacitación y asesoría técnica en actividades productivas y ambientales </w:t>
      </w:r>
      <w:r w:rsidR="00623AA6" w:rsidRPr="004E35C6">
        <w:rPr>
          <w:rFonts w:ascii="Calibri" w:eastAsia="MS Mincho" w:hAnsi="Calibri" w:cs="Calibri"/>
          <w:b/>
          <w:sz w:val="22"/>
          <w:szCs w:val="22"/>
          <w:lang w:val="es-GT" w:eastAsia="ja-JP"/>
        </w:rPr>
        <w:t>/Comunidad Lingüística y Cantidad menos beneficiados</w:t>
      </w:r>
    </w:p>
    <w:p w14:paraId="655201A3" w14:textId="77777777" w:rsidR="00623AA6" w:rsidRDefault="00623AA6" w:rsidP="00623AA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</w:p>
    <w:p w14:paraId="44CE7AC8" w14:textId="3E021A69" w:rsidR="00623AA6" w:rsidRDefault="009B2E28" w:rsidP="004F4246">
      <w:pPr>
        <w:jc w:val="center"/>
        <w:rPr>
          <w:rFonts w:ascii="Calibri" w:eastAsia="MS Mincho" w:hAnsi="Calibri" w:cs="Calibri"/>
          <w:b/>
          <w:sz w:val="22"/>
          <w:szCs w:val="22"/>
          <w:lang w:val="es-GT" w:eastAsia="ja-JP"/>
        </w:rPr>
      </w:pPr>
      <w:r w:rsidRPr="009B2E28">
        <w:rPr>
          <w:noProof/>
          <w:lang w:val="es-GT" w:eastAsia="es-GT"/>
        </w:rPr>
        <w:drawing>
          <wp:inline distT="0" distB="0" distL="0" distR="0" wp14:anchorId="6A95BC5D" wp14:editId="6B14E9A9">
            <wp:extent cx="2505075" cy="173355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MS Mincho" w:hAnsi="Calibri" w:cs="Calibri"/>
          <w:b/>
          <w:noProof/>
          <w:sz w:val="22"/>
          <w:szCs w:val="22"/>
          <w:lang w:val="es-GT" w:eastAsia="es-GT"/>
        </w:rPr>
        <w:drawing>
          <wp:inline distT="0" distB="0" distL="0" distR="0" wp14:anchorId="7752398B" wp14:editId="30E695A6">
            <wp:extent cx="2400300" cy="171819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288" cy="1738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337314" w14:textId="00DD1E3D" w:rsidR="00243C64" w:rsidRPr="00CF33C0" w:rsidRDefault="00ED2781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 xml:space="preserve">Tabla y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Gráfica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>s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No.</w:t>
      </w:r>
      <w:r w:rsidR="005509AD">
        <w:rPr>
          <w:rFonts w:ascii="Calibri" w:eastAsia="MS Mincho" w:hAnsi="Calibri" w:cs="Calibri"/>
          <w:sz w:val="16"/>
          <w:szCs w:val="16"/>
          <w:lang w:val="es-GT" w:eastAsia="ja-JP"/>
        </w:rPr>
        <w:t xml:space="preserve"> 3 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Fuente </w:t>
      </w:r>
      <w:r w:rsidR="009B2E28">
        <w:rPr>
          <w:rFonts w:ascii="Calibri" w:eastAsia="MS Mincho" w:hAnsi="Calibri" w:cs="Calibri"/>
          <w:sz w:val="16"/>
          <w:szCs w:val="16"/>
          <w:lang w:val="es-GT" w:eastAsia="ja-JP"/>
        </w:rPr>
        <w:t>DICORER-</w:t>
      </w:r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>Gub</w:t>
      </w:r>
      <w:proofErr w:type="spellEnd"/>
      <w:r w:rsidR="00243C64" w:rsidRPr="00CF33C0">
        <w:rPr>
          <w:rFonts w:ascii="Calibri" w:eastAsia="MS Mincho" w:hAnsi="Calibri" w:cs="Calibri"/>
          <w:sz w:val="16"/>
          <w:szCs w:val="16"/>
          <w:lang w:val="es-GT" w:eastAsia="ja-JP"/>
        </w:rPr>
        <w:t xml:space="preserve">. 320-2011 </w:t>
      </w:r>
    </w:p>
    <w:p w14:paraId="26D2B649" w14:textId="77777777" w:rsidR="00243C64" w:rsidRDefault="005509AD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  <w:r>
        <w:rPr>
          <w:rFonts w:ascii="Calibri" w:eastAsia="MS Mincho" w:hAnsi="Calibri" w:cs="Calibri"/>
          <w:sz w:val="16"/>
          <w:szCs w:val="16"/>
          <w:lang w:val="es-GT" w:eastAsia="ja-JP"/>
        </w:rPr>
        <w:t>Tabla elaborada UDRI 2022</w:t>
      </w:r>
    </w:p>
    <w:p w14:paraId="1062530A" w14:textId="77777777" w:rsidR="00EA3B63" w:rsidRDefault="00EA3B63" w:rsidP="00243C64">
      <w:pPr>
        <w:jc w:val="center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2718631A" w14:textId="77777777" w:rsidR="00EA3B63" w:rsidRPr="00CF33C0" w:rsidRDefault="00EA3B63" w:rsidP="00EA3B63">
      <w:pPr>
        <w:jc w:val="both"/>
        <w:rPr>
          <w:rFonts w:ascii="Calibri" w:eastAsia="MS Mincho" w:hAnsi="Calibri" w:cs="Calibri"/>
          <w:sz w:val="16"/>
          <w:szCs w:val="16"/>
          <w:lang w:val="es-GT" w:eastAsia="ja-JP"/>
        </w:rPr>
      </w:pPr>
    </w:p>
    <w:p w14:paraId="7CA7D732" w14:textId="539A27BE" w:rsidR="00243C64" w:rsidRPr="00EA3B63" w:rsidRDefault="00EA3B63" w:rsidP="00EA3B63">
      <w:pPr>
        <w:jc w:val="both"/>
        <w:rPr>
          <w:rFonts w:ascii="Cambria" w:eastAsia="MS Mincho" w:hAnsi="Cambria" w:cs="Times New Roman"/>
          <w:sz w:val="22"/>
          <w:szCs w:val="22"/>
          <w:lang w:val="es-GT" w:eastAsia="ja-JP"/>
        </w:rPr>
      </w:pP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La Tabla No.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3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, Muestra la cantidad de beneficiarios en el </w:t>
      </w:r>
      <w:r w:rsidR="00381C66" w:rsidRPr="00381C66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Programa Jóvenes rurales con capacitación y asesoría técnica en actividades productivas y ambientales, en el cual la Dirección de Coordinación y Extensión Rural (DICORER) 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>beneficio a las 25 comunidades lingüísticas que compartimos en la Nación Guatemalteca.  La anterior gráfica describe a los cinco m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enos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beneficiados, siendo estos pertenecientes al Pueblo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Tzutujil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>Tektiteka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; 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>Maya-</w:t>
      </w:r>
      <w:proofErr w:type="spellStart"/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>Awakateka</w:t>
      </w:r>
      <w:proofErr w:type="spellEnd"/>
      <w:r>
        <w:rPr>
          <w:rFonts w:ascii="Cambria" w:eastAsia="MS Mincho" w:hAnsi="Cambria" w:cs="Times New Roman"/>
          <w:sz w:val="22"/>
          <w:szCs w:val="22"/>
          <w:lang w:val="es-GT" w:eastAsia="ja-JP"/>
        </w:rPr>
        <w:t>;</w:t>
      </w:r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>
        <w:rPr>
          <w:rFonts w:ascii="Cambria" w:eastAsia="MS Mincho" w:hAnsi="Cambria" w:cs="Times New Roman"/>
          <w:sz w:val="22"/>
          <w:szCs w:val="22"/>
          <w:lang w:val="es-GT" w:eastAsia="ja-JP"/>
        </w:rPr>
        <w:t>I</w:t>
      </w:r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>xil</w:t>
      </w:r>
      <w:proofErr w:type="spellEnd"/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; 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y</w:t>
      </w:r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>, al</w:t>
      </w:r>
      <w:r>
        <w:rPr>
          <w:rFonts w:ascii="Cambria" w:eastAsia="MS Mincho" w:hAnsi="Cambria" w:cs="Times New Roman"/>
          <w:sz w:val="22"/>
          <w:szCs w:val="22"/>
          <w:lang w:val="es-GT" w:eastAsia="ja-JP"/>
        </w:rPr>
        <w:t xml:space="preserve"> Pueblo Maya-</w:t>
      </w:r>
      <w:proofErr w:type="spellStart"/>
      <w:r w:rsidR="00381C66">
        <w:rPr>
          <w:rFonts w:ascii="Cambria" w:eastAsia="MS Mincho" w:hAnsi="Cambria" w:cs="Times New Roman"/>
          <w:sz w:val="22"/>
          <w:szCs w:val="22"/>
          <w:lang w:val="es-GT" w:eastAsia="ja-JP"/>
        </w:rPr>
        <w:t>Poqomam</w:t>
      </w:r>
      <w:proofErr w:type="spellEnd"/>
      <w:r w:rsidRPr="00EA3B63">
        <w:rPr>
          <w:rFonts w:ascii="Cambria" w:eastAsia="MS Mincho" w:hAnsi="Cambria" w:cs="Times New Roman"/>
          <w:sz w:val="22"/>
          <w:szCs w:val="22"/>
          <w:lang w:val="es-GT" w:eastAsia="ja-JP"/>
        </w:rPr>
        <w:t>.</w:t>
      </w:r>
    </w:p>
    <w:p w14:paraId="4DF7A0B5" w14:textId="15571E66" w:rsidR="004E0EBC" w:rsidRDefault="004E0EBC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</w:p>
    <w:p w14:paraId="0917BBFD" w14:textId="62BAD927" w:rsidR="00443D72" w:rsidRDefault="005509AD" w:rsidP="007E27C8">
      <w:pPr>
        <w:jc w:val="center"/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</w:pP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GRAFICA No. </w:t>
      </w:r>
      <w:r w:rsidR="00ED2781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4</w:t>
      </w:r>
      <w:r w:rsidRPr="005509AD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 </w:t>
      </w:r>
      <w:r w:rsidR="00C20850" w:rsidRPr="00C20850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 xml:space="preserve">Jóvenes rurales con capacitación y asesoría técnica en actividades productivas y ambientales </w:t>
      </w:r>
      <w:r w:rsidR="002F06CB">
        <w:rPr>
          <w:rFonts w:ascii="Calibri" w:eastAsia="Times New Roman" w:hAnsi="Calibri" w:cs="Calibri"/>
          <w:b/>
          <w:color w:val="000000"/>
          <w:sz w:val="22"/>
          <w:szCs w:val="22"/>
          <w:lang w:val="es-GT" w:eastAsia="es-GT"/>
        </w:rPr>
        <w:t>por Sexo</w:t>
      </w:r>
    </w:p>
    <w:p w14:paraId="626EBA1E" w14:textId="62F81443" w:rsidR="00381C66" w:rsidRDefault="00EA5D9F" w:rsidP="007E27C8">
      <w:pPr>
        <w:jc w:val="center"/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val="es-GT" w:eastAsia="es-GT"/>
        </w:rPr>
        <w:drawing>
          <wp:inline distT="0" distB="0" distL="0" distR="0" wp14:anchorId="1D88C646" wp14:editId="4F7B5ED1">
            <wp:extent cx="2968231" cy="1714500"/>
            <wp:effectExtent l="0" t="0" r="381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499" cy="1722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772DBA" w14:textId="7C65F285" w:rsidR="00F34A53" w:rsidRPr="00CF33C0" w:rsidRDefault="00F34A53" w:rsidP="00F34A53">
      <w:pPr>
        <w:jc w:val="center"/>
        <w:rPr>
          <w:rFonts w:eastAsia="MS Mincho" w:cstheme="minorHAnsi"/>
          <w:sz w:val="16"/>
          <w:szCs w:val="16"/>
          <w:lang w:val="es-GT" w:eastAsia="ja-JP"/>
        </w:rPr>
      </w:pP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Gráfica No. </w:t>
      </w:r>
      <w:r w:rsidR="009F7305">
        <w:rPr>
          <w:rFonts w:eastAsia="MS Mincho" w:cstheme="minorHAnsi"/>
          <w:sz w:val="16"/>
          <w:szCs w:val="16"/>
          <w:lang w:val="es-GT" w:eastAsia="ja-JP"/>
        </w:rPr>
        <w:t>4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 Fuente</w:t>
      </w:r>
      <w:r>
        <w:rPr>
          <w:rFonts w:eastAsia="MS Mincho" w:cstheme="minorHAnsi"/>
          <w:sz w:val="16"/>
          <w:szCs w:val="16"/>
          <w:lang w:val="es-GT" w:eastAsia="ja-JP"/>
        </w:rPr>
        <w:t xml:space="preserve"> </w:t>
      </w:r>
      <w:r w:rsidR="00381C66">
        <w:rPr>
          <w:rFonts w:eastAsia="MS Mincho" w:cstheme="minorHAnsi"/>
          <w:sz w:val="16"/>
          <w:szCs w:val="16"/>
          <w:lang w:val="es-GT" w:eastAsia="ja-JP"/>
        </w:rPr>
        <w:t>DICORER</w:t>
      </w:r>
      <w:r w:rsidR="007E27C8">
        <w:rPr>
          <w:rFonts w:eastAsia="MS Mincho" w:cstheme="minorHAnsi"/>
          <w:sz w:val="16"/>
          <w:szCs w:val="16"/>
          <w:lang w:val="es-GT" w:eastAsia="ja-JP"/>
        </w:rPr>
        <w:t>-</w:t>
      </w:r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val="es-GT"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val="es-GT" w:eastAsia="ja-JP"/>
        </w:rPr>
        <w:t xml:space="preserve">. 320-2011 </w:t>
      </w:r>
    </w:p>
    <w:p w14:paraId="335FB55C" w14:textId="24AF1A7F" w:rsidR="004E0EBC" w:rsidRDefault="005509AD" w:rsidP="00243C64">
      <w:pPr>
        <w:jc w:val="center"/>
        <w:rPr>
          <w:rFonts w:ascii="Cambria" w:eastAsia="MS Mincho" w:hAnsi="Cambria" w:cs="Times New Roman"/>
          <w:sz w:val="16"/>
          <w:szCs w:val="16"/>
          <w:lang w:val="es-GT" w:eastAsia="ja-JP"/>
        </w:rPr>
      </w:pPr>
      <w:r>
        <w:rPr>
          <w:rFonts w:eastAsia="MS Mincho" w:cstheme="minorHAnsi"/>
          <w:sz w:val="16"/>
          <w:szCs w:val="16"/>
          <w:lang w:val="es-GT" w:eastAsia="ja-JP"/>
        </w:rPr>
        <w:t>Tabla elaborada UDRI 2022</w:t>
      </w:r>
    </w:p>
    <w:sectPr w:rsidR="004E0EBC" w:rsidSect="00841CD3">
      <w:headerReference w:type="default" r:id="rId15"/>
      <w:footerReference w:type="default" r:id="rId16"/>
      <w:pgSz w:w="12240" w:h="15840" w:code="1"/>
      <w:pgMar w:top="18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7EEBE" w14:textId="77777777" w:rsidR="003214DA" w:rsidRDefault="003214DA" w:rsidP="00184C47">
      <w:r>
        <w:separator/>
      </w:r>
    </w:p>
  </w:endnote>
  <w:endnote w:type="continuationSeparator" w:id="0">
    <w:p w14:paraId="731E8F9F" w14:textId="77777777" w:rsidR="003214DA" w:rsidRDefault="003214DA" w:rsidP="001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386AA" w14:textId="77777777" w:rsidR="00E53F2B" w:rsidRDefault="00497921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A94CD" wp14:editId="371B7A94">
              <wp:simplePos x="0" y="0"/>
              <wp:positionH relativeFrom="column">
                <wp:posOffset>479425</wp:posOffset>
              </wp:positionH>
              <wp:positionV relativeFrom="paragraph">
                <wp:posOffset>-179070</wp:posOffset>
              </wp:positionV>
              <wp:extent cx="4427855" cy="55308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785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A4E37" w14:textId="77777777" w:rsidR="00184C47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 xml:space="preserve">Unidad Especial de Ejecución 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para el Desarrollo Rural Intercultural (UDRI)</w:t>
                          </w:r>
                        </w:p>
                        <w:p w14:paraId="3BD774A3" w14:textId="77777777" w:rsidR="00E53F2B" w:rsidRDefault="0051009A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5a. avenida "A" 13-43 zona 9</w:t>
                          </w:r>
                          <w:r w:rsidR="00E05A6D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2do. nivel</w:t>
                          </w:r>
                          <w:r w:rsidR="003F17F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, Tel. 2413-7000 Ext. 7307</w:t>
                          </w:r>
                        </w:p>
                        <w:p w14:paraId="53A27731" w14:textId="77777777" w:rsidR="00184C47" w:rsidRDefault="00E05A6D" w:rsidP="00184C47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A94CD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37.75pt;margin-top:-14.1pt;width:348.6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" filled="f" stroked="f" strokeweight=".5pt">
              <v:path arrowok="t"/>
              <v:textbox>
                <w:txbxContent>
                  <w:p w14:paraId="343A4E37" w14:textId="77777777" w:rsidR="00184C47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 xml:space="preserve">Unidad Especial de Ejecución 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para el Desarrollo Rural Intercultural (UDRI)</w:t>
                    </w:r>
                  </w:p>
                  <w:p w14:paraId="3BD774A3" w14:textId="77777777" w:rsidR="00E53F2B" w:rsidRDefault="0051009A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5a. avenida "A" 13-43 zona 9</w:t>
                    </w:r>
                    <w:r w:rsidR="00E05A6D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2do. nivel</w:t>
                    </w:r>
                    <w:r w:rsidR="003F17F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, Tel. 2413-7000 Ext. 7307</w:t>
                    </w:r>
                  </w:p>
                  <w:p w14:paraId="53A27731" w14:textId="77777777" w:rsidR="00184C47" w:rsidRDefault="00E05A6D" w:rsidP="00184C47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559B2" w14:textId="77777777" w:rsidR="003214DA" w:rsidRDefault="003214DA" w:rsidP="00184C47">
      <w:r>
        <w:separator/>
      </w:r>
    </w:p>
  </w:footnote>
  <w:footnote w:type="continuationSeparator" w:id="0">
    <w:p w14:paraId="390A70FF" w14:textId="77777777" w:rsidR="003214DA" w:rsidRDefault="003214DA" w:rsidP="0018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D57D" w14:textId="77777777" w:rsidR="00184C47" w:rsidRDefault="00341F77">
    <w:pPr>
      <w:pStyle w:val="Encabezado"/>
    </w:pPr>
    <w:r>
      <w:rPr>
        <w:noProof/>
        <w:lang w:val="es-GT" w:eastAsia="es-GT"/>
      </w:rPr>
      <w:drawing>
        <wp:anchor distT="0" distB="0" distL="114300" distR="114300" simplePos="0" relativeHeight="251662336" behindDoc="1" locked="0" layoutInCell="1" allowOverlap="1" wp14:anchorId="7BA4C7AF" wp14:editId="7B8D7410">
          <wp:simplePos x="0" y="0"/>
          <wp:positionH relativeFrom="column">
            <wp:posOffset>-1080135</wp:posOffset>
          </wp:positionH>
          <wp:positionV relativeFrom="paragraph">
            <wp:posOffset>-534104</wp:posOffset>
          </wp:positionV>
          <wp:extent cx="7772400" cy="1188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_ofic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90A"/>
    <w:multiLevelType w:val="hybridMultilevel"/>
    <w:tmpl w:val="516290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41537"/>
    <w:multiLevelType w:val="hybridMultilevel"/>
    <w:tmpl w:val="F90A8A7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47"/>
    <w:rsid w:val="00051581"/>
    <w:rsid w:val="00052348"/>
    <w:rsid w:val="00081918"/>
    <w:rsid w:val="00081DE1"/>
    <w:rsid w:val="00091C87"/>
    <w:rsid w:val="000E6C37"/>
    <w:rsid w:val="001068A4"/>
    <w:rsid w:val="00113B7B"/>
    <w:rsid w:val="001200C4"/>
    <w:rsid w:val="0015152C"/>
    <w:rsid w:val="00152FDC"/>
    <w:rsid w:val="00153A30"/>
    <w:rsid w:val="00157E86"/>
    <w:rsid w:val="00163125"/>
    <w:rsid w:val="00174452"/>
    <w:rsid w:val="00184C47"/>
    <w:rsid w:val="001901E1"/>
    <w:rsid w:val="001C2667"/>
    <w:rsid w:val="001D71A3"/>
    <w:rsid w:val="001F18D9"/>
    <w:rsid w:val="001F2EF4"/>
    <w:rsid w:val="002122B4"/>
    <w:rsid w:val="0021255F"/>
    <w:rsid w:val="00233258"/>
    <w:rsid w:val="002335EE"/>
    <w:rsid w:val="00236DD3"/>
    <w:rsid w:val="0023793D"/>
    <w:rsid w:val="002417BC"/>
    <w:rsid w:val="00243C64"/>
    <w:rsid w:val="00256A1E"/>
    <w:rsid w:val="00270FAD"/>
    <w:rsid w:val="002849C6"/>
    <w:rsid w:val="002D1C5D"/>
    <w:rsid w:val="002D7A71"/>
    <w:rsid w:val="002E5B6F"/>
    <w:rsid w:val="002F06CB"/>
    <w:rsid w:val="003214DA"/>
    <w:rsid w:val="00341F77"/>
    <w:rsid w:val="003533DC"/>
    <w:rsid w:val="00353987"/>
    <w:rsid w:val="003638D1"/>
    <w:rsid w:val="00363D0E"/>
    <w:rsid w:val="0037520E"/>
    <w:rsid w:val="00381C66"/>
    <w:rsid w:val="00395D40"/>
    <w:rsid w:val="003A00EF"/>
    <w:rsid w:val="003A3CEE"/>
    <w:rsid w:val="003B0BB3"/>
    <w:rsid w:val="003B25C8"/>
    <w:rsid w:val="003C10CF"/>
    <w:rsid w:val="003C1F12"/>
    <w:rsid w:val="003C3D02"/>
    <w:rsid w:val="003D1A38"/>
    <w:rsid w:val="003D73BC"/>
    <w:rsid w:val="003F17F6"/>
    <w:rsid w:val="00401D50"/>
    <w:rsid w:val="004118D8"/>
    <w:rsid w:val="00443D72"/>
    <w:rsid w:val="00454153"/>
    <w:rsid w:val="00497921"/>
    <w:rsid w:val="004C0C72"/>
    <w:rsid w:val="004C3336"/>
    <w:rsid w:val="004C5A6F"/>
    <w:rsid w:val="004C71EE"/>
    <w:rsid w:val="004E0EBC"/>
    <w:rsid w:val="004E35C6"/>
    <w:rsid w:val="004F4246"/>
    <w:rsid w:val="004F4911"/>
    <w:rsid w:val="0051009A"/>
    <w:rsid w:val="005168EC"/>
    <w:rsid w:val="005232ED"/>
    <w:rsid w:val="005304D1"/>
    <w:rsid w:val="00535F37"/>
    <w:rsid w:val="0054361C"/>
    <w:rsid w:val="005509AD"/>
    <w:rsid w:val="00550C15"/>
    <w:rsid w:val="00553F29"/>
    <w:rsid w:val="00566479"/>
    <w:rsid w:val="005838AC"/>
    <w:rsid w:val="005A4408"/>
    <w:rsid w:val="005B0B71"/>
    <w:rsid w:val="005F1070"/>
    <w:rsid w:val="00617727"/>
    <w:rsid w:val="00623AA6"/>
    <w:rsid w:val="006334BB"/>
    <w:rsid w:val="0063372B"/>
    <w:rsid w:val="00655D2D"/>
    <w:rsid w:val="006701ED"/>
    <w:rsid w:val="00696A24"/>
    <w:rsid w:val="006B35A0"/>
    <w:rsid w:val="006C0978"/>
    <w:rsid w:val="007325FC"/>
    <w:rsid w:val="00734F53"/>
    <w:rsid w:val="007367B6"/>
    <w:rsid w:val="0075249D"/>
    <w:rsid w:val="007957EE"/>
    <w:rsid w:val="007C3EE3"/>
    <w:rsid w:val="007C4661"/>
    <w:rsid w:val="007E27C8"/>
    <w:rsid w:val="007F2BD1"/>
    <w:rsid w:val="007F4DF1"/>
    <w:rsid w:val="00813D5A"/>
    <w:rsid w:val="00841CD3"/>
    <w:rsid w:val="00882431"/>
    <w:rsid w:val="008C27FE"/>
    <w:rsid w:val="008F040C"/>
    <w:rsid w:val="00943ABF"/>
    <w:rsid w:val="00962B2C"/>
    <w:rsid w:val="009717E8"/>
    <w:rsid w:val="00985849"/>
    <w:rsid w:val="009A3327"/>
    <w:rsid w:val="009B1876"/>
    <w:rsid w:val="009B2E28"/>
    <w:rsid w:val="009B42A6"/>
    <w:rsid w:val="009E6C2E"/>
    <w:rsid w:val="009F7305"/>
    <w:rsid w:val="00A03294"/>
    <w:rsid w:val="00A3125F"/>
    <w:rsid w:val="00A75101"/>
    <w:rsid w:val="00A80269"/>
    <w:rsid w:val="00AA5B3A"/>
    <w:rsid w:val="00AB03C8"/>
    <w:rsid w:val="00AB43CB"/>
    <w:rsid w:val="00AB5C31"/>
    <w:rsid w:val="00AD725D"/>
    <w:rsid w:val="00B03231"/>
    <w:rsid w:val="00B04BA0"/>
    <w:rsid w:val="00B10DFC"/>
    <w:rsid w:val="00B1391A"/>
    <w:rsid w:val="00B207DC"/>
    <w:rsid w:val="00B25C5F"/>
    <w:rsid w:val="00B272E3"/>
    <w:rsid w:val="00B3694B"/>
    <w:rsid w:val="00B43325"/>
    <w:rsid w:val="00B62561"/>
    <w:rsid w:val="00B74DA9"/>
    <w:rsid w:val="00B87786"/>
    <w:rsid w:val="00B96481"/>
    <w:rsid w:val="00BB497E"/>
    <w:rsid w:val="00BC44DE"/>
    <w:rsid w:val="00BD2CD7"/>
    <w:rsid w:val="00BF27A7"/>
    <w:rsid w:val="00BF4FB1"/>
    <w:rsid w:val="00C20850"/>
    <w:rsid w:val="00C64450"/>
    <w:rsid w:val="00C70B39"/>
    <w:rsid w:val="00C757ED"/>
    <w:rsid w:val="00C93DBF"/>
    <w:rsid w:val="00CD3A98"/>
    <w:rsid w:val="00CD7726"/>
    <w:rsid w:val="00CF33C0"/>
    <w:rsid w:val="00CF5EC4"/>
    <w:rsid w:val="00D00A76"/>
    <w:rsid w:val="00D0307B"/>
    <w:rsid w:val="00D03645"/>
    <w:rsid w:val="00D1404B"/>
    <w:rsid w:val="00D2299A"/>
    <w:rsid w:val="00D36185"/>
    <w:rsid w:val="00D84A00"/>
    <w:rsid w:val="00DA3A71"/>
    <w:rsid w:val="00DB60D8"/>
    <w:rsid w:val="00DD36C3"/>
    <w:rsid w:val="00DD7827"/>
    <w:rsid w:val="00E05A6D"/>
    <w:rsid w:val="00E323E2"/>
    <w:rsid w:val="00E53F2B"/>
    <w:rsid w:val="00E8322B"/>
    <w:rsid w:val="00E85C09"/>
    <w:rsid w:val="00E971B1"/>
    <w:rsid w:val="00EA3B63"/>
    <w:rsid w:val="00EA3FC8"/>
    <w:rsid w:val="00EA4E0E"/>
    <w:rsid w:val="00EA5D9F"/>
    <w:rsid w:val="00EC2456"/>
    <w:rsid w:val="00ED2781"/>
    <w:rsid w:val="00EE1CC6"/>
    <w:rsid w:val="00EE7814"/>
    <w:rsid w:val="00EF5412"/>
    <w:rsid w:val="00F03394"/>
    <w:rsid w:val="00F04266"/>
    <w:rsid w:val="00F10B6E"/>
    <w:rsid w:val="00F16904"/>
    <w:rsid w:val="00F34A53"/>
    <w:rsid w:val="00F34CE4"/>
    <w:rsid w:val="00F36DCD"/>
    <w:rsid w:val="00F41151"/>
    <w:rsid w:val="00F428D9"/>
    <w:rsid w:val="00F45A60"/>
    <w:rsid w:val="00F55FCD"/>
    <w:rsid w:val="00F57CD5"/>
    <w:rsid w:val="00F677F4"/>
    <w:rsid w:val="00F81578"/>
    <w:rsid w:val="00FA662C"/>
    <w:rsid w:val="00FB1DC3"/>
    <w:rsid w:val="00FB361A"/>
    <w:rsid w:val="00FC2C52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88A0E8"/>
  <w15:docId w15:val="{DC46D6A3-FCF3-40CB-BC28-E72F6273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47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84C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47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F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F7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0419-47AC-4895-97A0-A163BBAC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Ana Vivian Paiz Terraza</cp:lastModifiedBy>
  <cp:revision>3</cp:revision>
  <cp:lastPrinted>2021-02-16T12:33:00Z</cp:lastPrinted>
  <dcterms:created xsi:type="dcterms:W3CDTF">2022-08-02T20:10:00Z</dcterms:created>
  <dcterms:modified xsi:type="dcterms:W3CDTF">2022-08-02T20:59:00Z</dcterms:modified>
</cp:coreProperties>
</file>